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06" w:rsidRDefault="00911406">
      <w:pPr>
        <w:pStyle w:val="20"/>
        <w:shd w:val="clear" w:color="auto" w:fill="auto"/>
        <w:spacing w:before="0" w:after="0" w:line="274" w:lineRule="exact"/>
        <w:ind w:left="4620"/>
        <w:jc w:val="left"/>
      </w:pPr>
    </w:p>
    <w:p w:rsidR="001A4DB4" w:rsidRDefault="00782927">
      <w:pPr>
        <w:pStyle w:val="20"/>
        <w:shd w:val="clear" w:color="auto" w:fill="auto"/>
        <w:spacing w:before="0" w:after="0" w:line="274" w:lineRule="exact"/>
        <w:ind w:left="4620"/>
        <w:jc w:val="left"/>
      </w:pPr>
      <w:bookmarkStart w:id="0" w:name="_GoBack"/>
      <w:r>
        <w:t>Положение</w:t>
      </w:r>
    </w:p>
    <w:p w:rsidR="001A4DB4" w:rsidRDefault="00782927">
      <w:pPr>
        <w:pStyle w:val="20"/>
        <w:shd w:val="clear" w:color="auto" w:fill="auto"/>
        <w:spacing w:before="0" w:after="327" w:line="274" w:lineRule="exact"/>
        <w:ind w:right="280"/>
      </w:pPr>
      <w:r>
        <w:t xml:space="preserve">о формах и порядке осуществления муниципального финансового контроля в муниципальном образовании </w:t>
      </w:r>
      <w:r w:rsidR="00B52ED2">
        <w:t>деревня Харампур</w:t>
      </w:r>
      <w:bookmarkEnd w:id="0"/>
    </w:p>
    <w:p w:rsidR="001A4DB4" w:rsidRDefault="00782927">
      <w:pPr>
        <w:pStyle w:val="20"/>
        <w:numPr>
          <w:ilvl w:val="0"/>
          <w:numId w:val="2"/>
        </w:numPr>
        <w:shd w:val="clear" w:color="auto" w:fill="auto"/>
        <w:tabs>
          <w:tab w:val="left" w:pos="4334"/>
        </w:tabs>
        <w:spacing w:before="0" w:after="216" w:line="240" w:lineRule="exact"/>
        <w:ind w:left="4100"/>
        <w:jc w:val="both"/>
      </w:pPr>
      <w:r>
        <w:t>Общие положения</w:t>
      </w:r>
    </w:p>
    <w:p w:rsidR="001A4DB4" w:rsidRDefault="00782927">
      <w:pPr>
        <w:pStyle w:val="11"/>
        <w:numPr>
          <w:ilvl w:val="1"/>
          <w:numId w:val="2"/>
        </w:numPr>
        <w:shd w:val="clear" w:color="auto" w:fill="auto"/>
        <w:tabs>
          <w:tab w:val="left" w:pos="1206"/>
        </w:tabs>
        <w:spacing w:after="324" w:line="270" w:lineRule="exact"/>
        <w:ind w:left="40" w:right="480" w:firstLine="720"/>
        <w:jc w:val="both"/>
      </w:pPr>
      <w:proofErr w:type="gramStart"/>
      <w:r>
        <w:t>Настоящее положение разработано в соответствии с Бюджетным кодексом Российской Федерации, Федеральным законом от 06.10.2003 № 131-Ф</w:t>
      </w:r>
      <w:r w:rsidR="00B52ED2">
        <w:t>З</w:t>
      </w:r>
      <w: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B52ED2">
        <w:t>деревня Харампур</w:t>
      </w:r>
      <w:r>
        <w:t xml:space="preserve">, муниципальным правовым актом об утверждении положения о бюджетном процессе в муниципальном образовании </w:t>
      </w:r>
      <w:r w:rsidR="00B52ED2">
        <w:t>деревня Харампур</w:t>
      </w:r>
      <w:r>
        <w:t xml:space="preserve"> и определяет формы и порядок осуществления муниципального финансового контроля в муниципальном образовании </w:t>
      </w:r>
      <w:r w:rsidR="00B52ED2">
        <w:t>деревня Харампур</w:t>
      </w:r>
      <w:r>
        <w:t>.</w:t>
      </w:r>
      <w:proofErr w:type="gramEnd"/>
    </w:p>
    <w:p w:rsidR="001A4DB4" w:rsidRDefault="00782927">
      <w:pPr>
        <w:pStyle w:val="20"/>
        <w:numPr>
          <w:ilvl w:val="0"/>
          <w:numId w:val="2"/>
        </w:numPr>
        <w:shd w:val="clear" w:color="auto" w:fill="auto"/>
        <w:tabs>
          <w:tab w:val="left" w:pos="3719"/>
        </w:tabs>
        <w:spacing w:before="0" w:after="206" w:line="240" w:lineRule="exact"/>
        <w:ind w:left="3460"/>
        <w:jc w:val="both"/>
      </w:pPr>
      <w:r>
        <w:t>Система муниципального контроля</w:t>
      </w:r>
    </w:p>
    <w:p w:rsidR="001A4DB4" w:rsidRDefault="00782927">
      <w:pPr>
        <w:pStyle w:val="11"/>
        <w:numPr>
          <w:ilvl w:val="1"/>
          <w:numId w:val="2"/>
        </w:numPr>
        <w:shd w:val="clear" w:color="auto" w:fill="auto"/>
        <w:tabs>
          <w:tab w:val="left" w:pos="1206"/>
        </w:tabs>
        <w:spacing w:after="0"/>
        <w:ind w:left="40" w:right="480" w:firstLine="720"/>
        <w:jc w:val="both"/>
      </w:pPr>
      <w:r>
        <w:t xml:space="preserve">Финансовый контроль в муниципальном образовании определяется как деятельность органов местного самоуправления муниципального образования </w:t>
      </w:r>
      <w:r w:rsidR="00B52ED2">
        <w:t>деревня Харампур</w:t>
      </w:r>
      <w:r>
        <w:t>, направленная на контроль: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5"/>
        </w:tabs>
        <w:spacing w:after="0"/>
        <w:ind w:left="40" w:firstLine="720"/>
        <w:jc w:val="both"/>
      </w:pPr>
      <w:r>
        <w:t>соблюдения бюджетного законодательства;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5"/>
        </w:tabs>
        <w:spacing w:after="0"/>
        <w:ind w:left="40" w:right="480" w:firstLine="720"/>
        <w:jc w:val="both"/>
      </w:pPr>
      <w:r>
        <w:t>достоверности, полноты и соответствия нормативным требованиям бюджетной отчетности;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5"/>
        </w:tabs>
        <w:spacing w:after="0"/>
        <w:ind w:left="40" w:firstLine="720"/>
        <w:jc w:val="both"/>
      </w:pPr>
      <w:r>
        <w:t>экономности, результативности и эффективности использования бюджетных средств.</w:t>
      </w:r>
    </w:p>
    <w:p w:rsidR="001A4DB4" w:rsidRDefault="00782927">
      <w:pPr>
        <w:pStyle w:val="11"/>
        <w:numPr>
          <w:ilvl w:val="1"/>
          <w:numId w:val="2"/>
        </w:numPr>
        <w:shd w:val="clear" w:color="auto" w:fill="auto"/>
        <w:tabs>
          <w:tab w:val="left" w:pos="1206"/>
        </w:tabs>
        <w:spacing w:after="0"/>
        <w:ind w:left="40" w:right="480" w:firstLine="720"/>
        <w:jc w:val="both"/>
      </w:pPr>
      <w:r>
        <w:t>Финансовый контроль осуществляется в целях обеспечения принятия эффективных управленческих решений за счет получения достоверной информации об использовании бюджетных средств и достигнутых в процессе их использования результатах, оценки правомерности и эффективности деятельности по их формированию, распределению и использованию.</w:t>
      </w:r>
    </w:p>
    <w:p w:rsidR="001A4DB4" w:rsidRDefault="00782927">
      <w:pPr>
        <w:pStyle w:val="11"/>
        <w:shd w:val="clear" w:color="auto" w:fill="auto"/>
        <w:spacing w:after="0"/>
        <w:ind w:left="40" w:firstLine="720"/>
        <w:jc w:val="both"/>
      </w:pPr>
      <w:r>
        <w:t>Основными полномочиями органов местного самоуправления являются:</w:t>
      </w:r>
    </w:p>
    <w:p w:rsidR="001A4DB4" w:rsidRDefault="00782927">
      <w:pPr>
        <w:pStyle w:val="11"/>
        <w:shd w:val="clear" w:color="auto" w:fill="auto"/>
        <w:spacing w:after="0"/>
        <w:ind w:left="40" w:right="480" w:firstLine="720"/>
        <w:jc w:val="both"/>
      </w:pPr>
      <w:r>
        <w:t>-осуществление действий, направленных на выявление, предупреждение и пресечение неправомерных и неэффективных действий по формированию, распределению и использованию бюджетных средств, в том числе на оценку достоверности объема и качества полученных результатов, обоснованность и достоверность учета затрат на их достижение;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5"/>
        </w:tabs>
        <w:spacing w:after="0"/>
        <w:ind w:left="40" w:right="480" w:firstLine="720"/>
        <w:jc w:val="both"/>
      </w:pPr>
      <w:r>
        <w:t>проведение анализа причин возникновения нарушений в сфере бюджетных отношений, в том числе нецелевого и неэффективного использования бюджетных средств, низкой результативности бюджетных расходов, выявление резервов по повышению эффективности использования бюджетных средств;</w:t>
      </w:r>
    </w:p>
    <w:p w:rsidR="001A4DB4" w:rsidRDefault="00782927">
      <w:pPr>
        <w:pStyle w:val="11"/>
        <w:shd w:val="clear" w:color="auto" w:fill="auto"/>
        <w:spacing w:after="0"/>
        <w:ind w:left="40" w:right="480" w:firstLine="720"/>
        <w:jc w:val="both"/>
      </w:pPr>
      <w:r>
        <w:t>-разработка рекомендаций и мер по устранению и предупреждению возникновения в дальнейшем выявленных нарушений, возмещению причиненного ущерба.</w:t>
      </w:r>
    </w:p>
    <w:p w:rsidR="001A4DB4" w:rsidRDefault="00782927" w:rsidP="00911406">
      <w:pPr>
        <w:pStyle w:val="11"/>
        <w:numPr>
          <w:ilvl w:val="1"/>
          <w:numId w:val="2"/>
        </w:numPr>
        <w:shd w:val="clear" w:color="auto" w:fill="auto"/>
        <w:tabs>
          <w:tab w:val="left" w:pos="1206"/>
          <w:tab w:val="left" w:pos="9639"/>
        </w:tabs>
        <w:spacing w:after="0"/>
        <w:ind w:left="40" w:right="480" w:hanging="40"/>
        <w:jc w:val="both"/>
      </w:pPr>
      <w:r>
        <w:t xml:space="preserve">В соответствии с положением о бюджетном процессе в муниципальном образовании </w:t>
      </w:r>
      <w:r w:rsidR="00B52ED2">
        <w:t xml:space="preserve">деревня Харампур </w:t>
      </w:r>
      <w:r>
        <w:t xml:space="preserve">финансовый контроль осуществляют </w:t>
      </w:r>
      <w:r w:rsidR="00B52ED2">
        <w:t>Собрание Депутатов</w:t>
      </w:r>
      <w:r>
        <w:t xml:space="preserve"> муниципального образования </w:t>
      </w:r>
      <w:r w:rsidR="00B52ED2">
        <w:t>деревня Харампур</w:t>
      </w:r>
      <w:r>
        <w:t xml:space="preserve">, Контрольно-счетная </w:t>
      </w:r>
      <w:r w:rsidR="00B52ED2">
        <w:t>орган</w:t>
      </w:r>
      <w:r>
        <w:t xml:space="preserve"> муниципального образования </w:t>
      </w:r>
      <w:r w:rsidR="00B52ED2">
        <w:t>деревня Харампур</w:t>
      </w:r>
      <w:r>
        <w:t>, Администраци</w:t>
      </w:r>
      <w:r w:rsidR="00B52ED2">
        <w:t>я</w:t>
      </w:r>
      <w:r>
        <w:t xml:space="preserve"> </w:t>
      </w:r>
      <w:r w:rsidR="00B52ED2">
        <w:t xml:space="preserve">деревни Харампур </w:t>
      </w:r>
      <w:r>
        <w:t xml:space="preserve">(финансовый орган </w:t>
      </w:r>
      <w:r w:rsidR="00B52ED2">
        <w:t>деревни</w:t>
      </w:r>
      <w:r>
        <w:t>), главные распорядители бюджетных средств, главные администраторы доходов и источников финансирования дефицита бюджета.</w:t>
      </w:r>
    </w:p>
    <w:p w:rsidR="001A4DB4" w:rsidRDefault="00782927" w:rsidP="00911406">
      <w:pPr>
        <w:pStyle w:val="11"/>
        <w:numPr>
          <w:ilvl w:val="1"/>
          <w:numId w:val="2"/>
        </w:numPr>
        <w:shd w:val="clear" w:color="auto" w:fill="auto"/>
        <w:tabs>
          <w:tab w:val="left" w:pos="1206"/>
        </w:tabs>
        <w:spacing w:after="0" w:line="274" w:lineRule="exact"/>
        <w:ind w:left="60" w:right="20" w:firstLine="720"/>
        <w:jc w:val="both"/>
      </w:pPr>
      <w:r>
        <w:t xml:space="preserve">Муниципальный финансовый контроль на территории муниципального образования </w:t>
      </w:r>
      <w:r w:rsidR="00B52ED2">
        <w:t xml:space="preserve">деревня Харампур </w:t>
      </w:r>
      <w:r>
        <w:t xml:space="preserve">осуществляется </w:t>
      </w:r>
      <w:proofErr w:type="gramStart"/>
      <w:r>
        <w:t>на основе разграничения полномочий органов местного</w:t>
      </w:r>
      <w:r w:rsidR="00911406">
        <w:t xml:space="preserve"> </w:t>
      </w:r>
      <w:r>
        <w:t>самоуправления в соответствии с Положением о бюджетном процессе в муниципальном образовании</w:t>
      </w:r>
      <w:proofErr w:type="gramEnd"/>
      <w:r>
        <w:t xml:space="preserve"> </w:t>
      </w:r>
      <w:r w:rsidR="00B52ED2">
        <w:t>деревня Харампур</w:t>
      </w:r>
      <w:r>
        <w:t>.</w:t>
      </w:r>
    </w:p>
    <w:p w:rsidR="001A4DB4" w:rsidRDefault="00782927">
      <w:pPr>
        <w:pStyle w:val="11"/>
        <w:shd w:val="clear" w:color="auto" w:fill="auto"/>
        <w:spacing w:after="0"/>
        <w:ind w:left="60" w:right="20" w:firstLine="720"/>
        <w:jc w:val="both"/>
      </w:pPr>
      <w:r>
        <w:t>2.5. Основными формами контроля, отражающими способы конкретного выражения и организации контрольных действий, являются: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5"/>
        </w:tabs>
        <w:spacing w:after="0" w:line="281" w:lineRule="exact"/>
        <w:ind w:left="60" w:firstLine="720"/>
        <w:jc w:val="both"/>
      </w:pPr>
      <w:r>
        <w:t>предварительный финансовый контроль;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5"/>
        </w:tabs>
        <w:spacing w:after="0" w:line="281" w:lineRule="exact"/>
        <w:ind w:left="60" w:firstLine="720"/>
        <w:jc w:val="both"/>
      </w:pPr>
      <w:r>
        <w:lastRenderedPageBreak/>
        <w:t>текущий финансовый контроль;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5"/>
        </w:tabs>
        <w:spacing w:after="393" w:line="281" w:lineRule="exact"/>
        <w:ind w:left="60" w:firstLine="720"/>
        <w:jc w:val="both"/>
      </w:pPr>
      <w:r>
        <w:t>последующий финансовый контроль.</w:t>
      </w:r>
    </w:p>
    <w:p w:rsidR="001A4DB4" w:rsidRDefault="00782927">
      <w:pPr>
        <w:pStyle w:val="20"/>
        <w:numPr>
          <w:ilvl w:val="0"/>
          <w:numId w:val="2"/>
        </w:numPr>
        <w:shd w:val="clear" w:color="auto" w:fill="auto"/>
        <w:tabs>
          <w:tab w:val="left" w:pos="1658"/>
        </w:tabs>
        <w:spacing w:before="0" w:after="154" w:line="240" w:lineRule="exact"/>
        <w:ind w:left="1420"/>
        <w:jc w:val="both"/>
      </w:pPr>
      <w:r>
        <w:t>Порядок осуществления предварительного финансового контроля</w:t>
      </w:r>
    </w:p>
    <w:p w:rsidR="001A4DB4" w:rsidRDefault="00782927">
      <w:pPr>
        <w:pStyle w:val="11"/>
        <w:numPr>
          <w:ilvl w:val="1"/>
          <w:numId w:val="2"/>
        </w:numPr>
        <w:shd w:val="clear" w:color="auto" w:fill="auto"/>
        <w:tabs>
          <w:tab w:val="left" w:pos="1301"/>
        </w:tabs>
        <w:spacing w:after="0"/>
        <w:ind w:left="60" w:right="20" w:firstLine="720"/>
        <w:jc w:val="both"/>
      </w:pPr>
      <w:r>
        <w:t xml:space="preserve">Предварительный финансовый контроль представляет собой форму финансового контроля, предшествующего совершению финансово-хозяйственных операций. </w:t>
      </w:r>
      <w:proofErr w:type="gramStart"/>
      <w:r>
        <w:t xml:space="preserve">Осуществляется на стадии составления проекта бюджета по расходам (в том числе бюджетную смету получателей бюджетных средств, текстов договоров, соглашений и других документов, предполагающих осуществление расходов за счет средств бюджета муниципального образования </w:t>
      </w:r>
      <w:r w:rsidR="00457FDF">
        <w:t xml:space="preserve">деревня Харампур </w:t>
      </w:r>
      <w:r>
        <w:t xml:space="preserve">(далее - бюджет </w:t>
      </w:r>
      <w:r w:rsidR="00457FDF">
        <w:t>деревни</w:t>
      </w:r>
      <w:r>
        <w:t>), по доходам, составления и ведения кассового плана.</w:t>
      </w:r>
      <w:proofErr w:type="gramEnd"/>
    </w:p>
    <w:p w:rsidR="001A4DB4" w:rsidRDefault="00782927">
      <w:pPr>
        <w:pStyle w:val="11"/>
        <w:shd w:val="clear" w:color="auto" w:fill="auto"/>
        <w:spacing w:after="0"/>
        <w:ind w:left="60" w:right="20" w:firstLine="720"/>
        <w:jc w:val="both"/>
      </w:pPr>
      <w:r>
        <w:t>Предварительный финансовый контроль осуществляется в целях предупреждения нарушения действующего бюджетного законодательства, выявления дополнительных финансовых ресурсов, предотвращения и пресечения неправомерного и неэффективного использования бюджетных средств.</w:t>
      </w:r>
    </w:p>
    <w:p w:rsidR="001A4DB4" w:rsidRDefault="00782927">
      <w:pPr>
        <w:pStyle w:val="11"/>
        <w:shd w:val="clear" w:color="auto" w:fill="auto"/>
        <w:spacing w:after="0"/>
        <w:ind w:left="60" w:right="20" w:firstLine="720"/>
        <w:jc w:val="both"/>
      </w:pPr>
      <w:r>
        <w:t>Предварительный финансовый контроль осуществляется путем сверки, наблюдения и проведения анализа.</w:t>
      </w:r>
    </w:p>
    <w:p w:rsidR="001A4DB4" w:rsidRDefault="00782927">
      <w:pPr>
        <w:pStyle w:val="11"/>
        <w:numPr>
          <w:ilvl w:val="1"/>
          <w:numId w:val="2"/>
        </w:numPr>
        <w:shd w:val="clear" w:color="auto" w:fill="auto"/>
        <w:tabs>
          <w:tab w:val="left" w:pos="1301"/>
        </w:tabs>
        <w:spacing w:after="0"/>
        <w:ind w:left="60" w:firstLine="720"/>
        <w:jc w:val="both"/>
      </w:pPr>
      <w:r>
        <w:t>Предварительный финансовый контроль осуществляется:</w:t>
      </w:r>
    </w:p>
    <w:p w:rsidR="001A4DB4" w:rsidRDefault="00457FDF">
      <w:pPr>
        <w:pStyle w:val="11"/>
        <w:numPr>
          <w:ilvl w:val="2"/>
          <w:numId w:val="2"/>
        </w:numPr>
        <w:shd w:val="clear" w:color="auto" w:fill="auto"/>
        <w:tabs>
          <w:tab w:val="left" w:pos="1313"/>
        </w:tabs>
        <w:spacing w:after="0"/>
        <w:ind w:left="60" w:right="20" w:firstLine="720"/>
        <w:jc w:val="both"/>
      </w:pPr>
      <w:r>
        <w:t>Собранием Депутатов</w:t>
      </w:r>
      <w:r w:rsidR="00782927">
        <w:t xml:space="preserve"> муниципального образования </w:t>
      </w:r>
      <w:r>
        <w:t xml:space="preserve">деревня Харампур </w:t>
      </w:r>
      <w:r w:rsidR="00782927">
        <w:t xml:space="preserve">в ходе обсуждения и утверждения проекта решения о бюджете </w:t>
      </w:r>
      <w:r>
        <w:t>деревни,</w:t>
      </w:r>
      <w:r w:rsidR="00782927">
        <w:t xml:space="preserve"> проектов решений по бюджетно-финансовым вопросам в соответствии с Уставом.</w:t>
      </w:r>
    </w:p>
    <w:p w:rsidR="001A4DB4" w:rsidRDefault="00782927">
      <w:pPr>
        <w:pStyle w:val="11"/>
        <w:numPr>
          <w:ilvl w:val="2"/>
          <w:numId w:val="2"/>
        </w:numPr>
        <w:shd w:val="clear" w:color="auto" w:fill="auto"/>
        <w:tabs>
          <w:tab w:val="left" w:pos="1306"/>
        </w:tabs>
        <w:spacing w:after="0"/>
        <w:ind w:left="60" w:firstLine="720"/>
        <w:jc w:val="both"/>
      </w:pPr>
      <w:r>
        <w:t>Контрольно-счетн</w:t>
      </w:r>
      <w:r w:rsidR="00457FDF">
        <w:t>ым</w:t>
      </w:r>
      <w:r>
        <w:t xml:space="preserve"> </w:t>
      </w:r>
      <w:r w:rsidR="00457FDF">
        <w:t>органом</w:t>
      </w:r>
      <w:r>
        <w:t xml:space="preserve"> муниципального образования </w:t>
      </w:r>
      <w:r w:rsidR="00457FDF">
        <w:t xml:space="preserve">деревня Харампур </w:t>
      </w:r>
      <w:r>
        <w:t>в ходе: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5"/>
        </w:tabs>
        <w:spacing w:after="0"/>
        <w:ind w:left="60" w:firstLine="720"/>
        <w:jc w:val="both"/>
      </w:pPr>
      <w:r>
        <w:t xml:space="preserve">проведения экспертизы проектов бюджета </w:t>
      </w:r>
      <w:r w:rsidR="00457FDF">
        <w:t>деревни</w:t>
      </w:r>
      <w:r>
        <w:t>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5"/>
        </w:tabs>
        <w:spacing w:after="0"/>
        <w:ind w:left="60" w:right="20" w:firstLine="720"/>
        <w:jc w:val="both"/>
      </w:pPr>
      <w:r>
        <w:t xml:space="preserve">финансово-экономической экспертизы проектов муниципальных правовых актов в </w:t>
      </w:r>
      <w:proofErr w:type="gramStart"/>
      <w:r>
        <w:t>части</w:t>
      </w:r>
      <w:proofErr w:type="gramEnd"/>
      <w:r>
        <w:t xml:space="preserve"> касающейся расходных обязательств </w:t>
      </w:r>
      <w:r w:rsidR="00457FDF">
        <w:t>деревни</w:t>
      </w:r>
      <w:r>
        <w:t>, а также муниципальных программ;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5"/>
        </w:tabs>
        <w:spacing w:after="0"/>
        <w:ind w:left="60" w:right="20" w:firstLine="720"/>
        <w:jc w:val="both"/>
      </w:pPr>
      <w:r>
        <w:t xml:space="preserve">проведения анализа данных реестра расходных обязательств </w:t>
      </w:r>
      <w:r w:rsidR="00457FDF">
        <w:t xml:space="preserve">деревни Харампур </w:t>
      </w:r>
      <w:r>
        <w:t xml:space="preserve">на предмет выявления соответствия между расходными обязательствами </w:t>
      </w:r>
      <w:r w:rsidR="00457FDF">
        <w:t>деревни Харампур</w:t>
      </w:r>
      <w:r>
        <w:t>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местного бюджета.</w:t>
      </w:r>
    </w:p>
    <w:p w:rsidR="001A4DB4" w:rsidRDefault="00457FDF">
      <w:pPr>
        <w:pStyle w:val="11"/>
        <w:numPr>
          <w:ilvl w:val="2"/>
          <w:numId w:val="2"/>
        </w:numPr>
        <w:shd w:val="clear" w:color="auto" w:fill="auto"/>
        <w:tabs>
          <w:tab w:val="left" w:pos="1471"/>
        </w:tabs>
        <w:spacing w:after="0"/>
        <w:ind w:left="60" w:right="20" w:firstLine="720"/>
        <w:jc w:val="both"/>
      </w:pPr>
      <w:r>
        <w:t>Администрацией</w:t>
      </w:r>
      <w:r w:rsidR="00782927">
        <w:t xml:space="preserve"> </w:t>
      </w:r>
      <w:r>
        <w:t xml:space="preserve">муниципального образования деревня Харампур </w:t>
      </w:r>
      <w:r w:rsidR="00782927">
        <w:t xml:space="preserve">в процессе составления проекта бюджета </w:t>
      </w:r>
      <w:r>
        <w:t>деревни</w:t>
      </w:r>
      <w:r w:rsidR="00782927">
        <w:t xml:space="preserve"> на очередной финансовый год и плановый период;</w:t>
      </w:r>
    </w:p>
    <w:p w:rsidR="001A4DB4" w:rsidRDefault="00782927">
      <w:pPr>
        <w:pStyle w:val="11"/>
        <w:numPr>
          <w:ilvl w:val="2"/>
          <w:numId w:val="2"/>
        </w:numPr>
        <w:shd w:val="clear" w:color="auto" w:fill="auto"/>
        <w:tabs>
          <w:tab w:val="left" w:pos="1471"/>
        </w:tabs>
        <w:spacing w:after="270"/>
        <w:ind w:left="60" w:right="20" w:firstLine="720"/>
        <w:jc w:val="both"/>
      </w:pPr>
      <w:r>
        <w:t xml:space="preserve">Главными распорядителями бюджетных средств в ходе составления расчетов, необходимых для определения </w:t>
      </w:r>
      <w:proofErr w:type="gramStart"/>
      <w:r>
        <w:t>величины плановых объемов финансирования получателей бюджетных средств</w:t>
      </w:r>
      <w:proofErr w:type="gramEnd"/>
      <w:r>
        <w:t>.</w:t>
      </w:r>
    </w:p>
    <w:p w:rsidR="001A4DB4" w:rsidRDefault="00782927" w:rsidP="00457FDF">
      <w:pPr>
        <w:pStyle w:val="20"/>
        <w:numPr>
          <w:ilvl w:val="0"/>
          <w:numId w:val="2"/>
        </w:numPr>
        <w:shd w:val="clear" w:color="auto" w:fill="auto"/>
        <w:tabs>
          <w:tab w:val="left" w:pos="2438"/>
        </w:tabs>
        <w:spacing w:before="0" w:after="284" w:line="240" w:lineRule="exact"/>
        <w:ind w:left="2200"/>
        <w:jc w:val="both"/>
      </w:pPr>
      <w:r>
        <w:t>Порядок осуществления текущего финансового контроля</w:t>
      </w:r>
    </w:p>
    <w:p w:rsidR="001A4DB4" w:rsidRDefault="00782927" w:rsidP="00457FDF">
      <w:pPr>
        <w:pStyle w:val="11"/>
        <w:numPr>
          <w:ilvl w:val="1"/>
          <w:numId w:val="2"/>
        </w:numPr>
        <w:shd w:val="clear" w:color="auto" w:fill="auto"/>
        <w:tabs>
          <w:tab w:val="left" w:pos="1301"/>
        </w:tabs>
        <w:spacing w:after="0" w:line="274" w:lineRule="exact"/>
        <w:ind w:left="60" w:right="20" w:firstLine="720"/>
        <w:jc w:val="both"/>
      </w:pPr>
      <w:r>
        <w:t xml:space="preserve">Текущий финансовый контроль представляет собой форму финансового контроля, осуществляемого в течение финансового года в процессе исполнения бюджета </w:t>
      </w:r>
      <w:r w:rsidR="001064BC">
        <w:t>деревни</w:t>
      </w:r>
      <w:r>
        <w:t>, в ходе принятия бюджетных обязательств, подтверждения и санкционирования оплаты денежных обязательств.</w:t>
      </w:r>
    </w:p>
    <w:p w:rsidR="001A4DB4" w:rsidRDefault="00782927">
      <w:pPr>
        <w:pStyle w:val="11"/>
        <w:shd w:val="clear" w:color="auto" w:fill="auto"/>
        <w:spacing w:after="0" w:line="274" w:lineRule="exact"/>
        <w:ind w:left="60" w:right="20" w:firstLine="720"/>
        <w:jc w:val="both"/>
      </w:pPr>
      <w:r>
        <w:t xml:space="preserve">Текущий финансовый контроль осуществляется в целях предотвращения и пресечения нарушений бюджетно-финансовой дисциплины в процессе привлечения и (или) расходования бюджетных средств, обеспечения выполнения обязательств перед бюджетом </w:t>
      </w:r>
      <w:r w:rsidR="001064BC">
        <w:t>деревни</w:t>
      </w:r>
      <w:r>
        <w:t>.</w:t>
      </w:r>
    </w:p>
    <w:p w:rsidR="001A4DB4" w:rsidRDefault="00782927" w:rsidP="001064BC">
      <w:pPr>
        <w:pStyle w:val="11"/>
        <w:shd w:val="clear" w:color="auto" w:fill="auto"/>
        <w:spacing w:after="0" w:line="274" w:lineRule="exact"/>
        <w:ind w:left="60" w:right="20" w:firstLine="720"/>
        <w:jc w:val="both"/>
      </w:pPr>
      <w:r>
        <w:t>Текущий финансовый контроль осуществляется путем проверки документации непосредственно связанной с принятием бюджетных обязательств, исполнением денежных обязательств или получением денежных средств по отдельным вопросам исполнения бюджета с использованием при необходимости фактического исследования. Одновременно проводится</w:t>
      </w:r>
      <w:r w:rsidR="001064BC">
        <w:t xml:space="preserve"> </w:t>
      </w:r>
      <w:r>
        <w:t xml:space="preserve">наблюдение, анализ и сверка фактических затрат и полученных результатов с </w:t>
      </w:r>
      <w:proofErr w:type="gramStart"/>
      <w:r>
        <w:t>запланированными</w:t>
      </w:r>
      <w:proofErr w:type="gramEnd"/>
      <w:r>
        <w:t xml:space="preserve"> в целях оперативного выявления отклонений.</w:t>
      </w:r>
    </w:p>
    <w:p w:rsidR="001A4DB4" w:rsidRDefault="00782927" w:rsidP="00457FDF">
      <w:pPr>
        <w:pStyle w:val="11"/>
        <w:numPr>
          <w:ilvl w:val="1"/>
          <w:numId w:val="2"/>
        </w:numPr>
        <w:shd w:val="clear" w:color="auto" w:fill="auto"/>
        <w:tabs>
          <w:tab w:val="left" w:pos="1145"/>
        </w:tabs>
        <w:spacing w:after="0"/>
        <w:ind w:left="60" w:firstLine="720"/>
        <w:jc w:val="both"/>
      </w:pPr>
      <w:r>
        <w:t>Текущий финансовый контроль осуществляется:</w:t>
      </w:r>
    </w:p>
    <w:p w:rsidR="001A4DB4" w:rsidRDefault="001064BC" w:rsidP="00457FDF">
      <w:pPr>
        <w:pStyle w:val="11"/>
        <w:numPr>
          <w:ilvl w:val="2"/>
          <w:numId w:val="2"/>
        </w:numPr>
        <w:shd w:val="clear" w:color="auto" w:fill="auto"/>
        <w:tabs>
          <w:tab w:val="left" w:pos="1363"/>
        </w:tabs>
        <w:spacing w:after="0"/>
        <w:ind w:left="60" w:right="20" w:firstLine="720"/>
        <w:jc w:val="both"/>
      </w:pPr>
      <w:r>
        <w:lastRenderedPageBreak/>
        <w:t>Собранием Депутатов</w:t>
      </w:r>
      <w:r w:rsidR="00782927">
        <w:t xml:space="preserve"> муниципального образования </w:t>
      </w:r>
      <w:r>
        <w:t xml:space="preserve">деревня Харампур </w:t>
      </w:r>
      <w:r w:rsidR="00782927">
        <w:t xml:space="preserve">в ходе </w:t>
      </w:r>
      <w:proofErr w:type="gramStart"/>
      <w:r w:rsidR="00782927">
        <w:t xml:space="preserve">рассмотрения отдельных вопросов исполнения бюджета </w:t>
      </w:r>
      <w:r>
        <w:t>деревни</w:t>
      </w:r>
      <w:proofErr w:type="gramEnd"/>
      <w:r w:rsidR="00782927">
        <w:t xml:space="preserve"> на заседаниях </w:t>
      </w:r>
      <w:r>
        <w:t>Собрания Депутатов</w:t>
      </w:r>
      <w:r w:rsidR="00782927">
        <w:t>, её постоянных комиссий, групп;</w:t>
      </w:r>
    </w:p>
    <w:p w:rsidR="001A4DB4" w:rsidRDefault="00782927" w:rsidP="00457FDF">
      <w:pPr>
        <w:pStyle w:val="11"/>
        <w:numPr>
          <w:ilvl w:val="2"/>
          <w:numId w:val="2"/>
        </w:numPr>
        <w:shd w:val="clear" w:color="auto" w:fill="auto"/>
        <w:tabs>
          <w:tab w:val="left" w:pos="1363"/>
        </w:tabs>
        <w:spacing w:after="0"/>
        <w:ind w:left="60" w:firstLine="720"/>
        <w:jc w:val="both"/>
      </w:pPr>
      <w:r>
        <w:t>Контрольно-счетно</w:t>
      </w:r>
      <w:r w:rsidR="001064BC">
        <w:t>го</w:t>
      </w:r>
      <w:r>
        <w:t xml:space="preserve"> </w:t>
      </w:r>
      <w:r w:rsidR="001064BC">
        <w:t>органа</w:t>
      </w:r>
      <w:r>
        <w:t xml:space="preserve"> муниципального образования </w:t>
      </w:r>
      <w:r w:rsidR="001064BC">
        <w:t xml:space="preserve">деревня Харампур </w:t>
      </w:r>
      <w:r>
        <w:t>в ходе: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1145"/>
        </w:tabs>
        <w:spacing w:after="0"/>
        <w:ind w:left="60" w:right="20" w:firstLine="720"/>
        <w:jc w:val="both"/>
      </w:pPr>
      <w:r>
        <w:t xml:space="preserve">организации и осуществления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бюджетных средств, а также средств, получаемых бюджетом </w:t>
      </w:r>
      <w:r w:rsidR="001064BC">
        <w:t>деревни</w:t>
      </w:r>
      <w:r>
        <w:t xml:space="preserve"> из иных источников, предусмотренных законодательством Российской Федерации;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after="0"/>
        <w:ind w:left="60" w:right="20" w:firstLine="720"/>
        <w:jc w:val="both"/>
      </w:pPr>
      <w:r>
        <w:t xml:space="preserve">контроля соблюдения установленного порядка управления и распоряжения имуществом, находящимся в собственности </w:t>
      </w:r>
      <w:r w:rsidR="001064BC">
        <w:t>деревни Харампур</w:t>
      </w:r>
      <w: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1064BC">
        <w:t>деревни Харампур</w:t>
      </w:r>
      <w:r>
        <w:t>;</w:t>
      </w:r>
    </w:p>
    <w:p w:rsidR="001A4DB4" w:rsidRDefault="00782927">
      <w:pPr>
        <w:pStyle w:val="11"/>
        <w:shd w:val="clear" w:color="auto" w:fill="auto"/>
        <w:spacing w:after="0"/>
        <w:ind w:left="60" w:right="20" w:firstLine="720"/>
        <w:jc w:val="both"/>
      </w:pPr>
      <w:r>
        <w:t>-оценки эффективности предоставления налоговых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t>ств др</w:t>
      </w:r>
      <w:proofErr w:type="gramEnd"/>
      <w:r>
        <w:t xml:space="preserve">угими способами по сделкам, совершаемым юридическими лицами и индивидуальными предпринимателями за счет средств бюджета </w:t>
      </w:r>
      <w:r w:rsidR="001064BC">
        <w:t>деревни</w:t>
      </w:r>
      <w:r>
        <w:t xml:space="preserve"> и имущества, находящегося в собственности </w:t>
      </w:r>
      <w:r w:rsidR="001064BC">
        <w:t>деревни Харампур</w:t>
      </w:r>
      <w:r>
        <w:t>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after="0"/>
        <w:ind w:left="60" w:firstLine="720"/>
        <w:jc w:val="both"/>
      </w:pPr>
      <w:r>
        <w:t xml:space="preserve">осуществления контроля реализации программ и планов развития </w:t>
      </w:r>
      <w:r w:rsidR="001064BC">
        <w:t>деревни Харампур</w:t>
      </w:r>
      <w:r>
        <w:t>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after="0"/>
        <w:ind w:left="60" w:firstLine="720"/>
        <w:jc w:val="both"/>
      </w:pPr>
      <w:r>
        <w:t xml:space="preserve">мониторинга исполнения бюджета </w:t>
      </w:r>
      <w:r w:rsidR="001064BC">
        <w:t>деревни</w:t>
      </w:r>
      <w:r>
        <w:t>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after="0"/>
        <w:ind w:left="60" w:firstLine="720"/>
        <w:jc w:val="both"/>
      </w:pPr>
      <w:r>
        <w:t xml:space="preserve">проведения анализа социально-экономической ситуации в </w:t>
      </w:r>
      <w:r w:rsidR="001064BC">
        <w:t>деревне Харампур</w:t>
      </w:r>
      <w:r>
        <w:t>.</w:t>
      </w:r>
    </w:p>
    <w:p w:rsidR="001A4DB4" w:rsidRDefault="00782927" w:rsidP="00457FDF">
      <w:pPr>
        <w:pStyle w:val="11"/>
        <w:numPr>
          <w:ilvl w:val="2"/>
          <w:numId w:val="2"/>
        </w:numPr>
        <w:shd w:val="clear" w:color="auto" w:fill="auto"/>
        <w:tabs>
          <w:tab w:val="left" w:pos="1363"/>
        </w:tabs>
        <w:spacing w:after="0"/>
        <w:ind w:left="60" w:right="20" w:firstLine="720"/>
        <w:jc w:val="both"/>
      </w:pPr>
      <w:r>
        <w:t xml:space="preserve">Департаментом финансов и казначейства Администрации Пуровского района </w:t>
      </w:r>
      <w:r w:rsidR="001064BC">
        <w:t>(</w:t>
      </w:r>
      <w:r w:rsidR="00D80396">
        <w:t xml:space="preserve">по соглашению) </w:t>
      </w:r>
      <w:r>
        <w:t>в процессе: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after="0"/>
        <w:ind w:left="60" w:right="20" w:firstLine="720"/>
        <w:jc w:val="both"/>
      </w:pPr>
      <w:r>
        <w:t xml:space="preserve">осуществления операций по лицевым счетам главных распорядителей, распорядителей и получателей средств бюджета </w:t>
      </w:r>
      <w:r w:rsidR="00D80396">
        <w:t>деревни</w:t>
      </w:r>
      <w:r>
        <w:t>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1145"/>
        </w:tabs>
        <w:spacing w:after="0"/>
        <w:ind w:left="60" w:firstLine="720"/>
        <w:jc w:val="both"/>
      </w:pPr>
      <w:r>
        <w:t xml:space="preserve">санкционирования </w:t>
      </w:r>
      <w:proofErr w:type="gramStart"/>
      <w:r>
        <w:t xml:space="preserve">оплаты денежных обязательств получателей средств бюджета </w:t>
      </w:r>
      <w:r w:rsidR="00D80396">
        <w:t>деревни</w:t>
      </w:r>
      <w:proofErr w:type="gramEnd"/>
      <w:r>
        <w:t>.</w:t>
      </w:r>
    </w:p>
    <w:p w:rsidR="001A4DB4" w:rsidRDefault="00782927" w:rsidP="00457FDF">
      <w:pPr>
        <w:pStyle w:val="11"/>
        <w:numPr>
          <w:ilvl w:val="2"/>
          <w:numId w:val="2"/>
        </w:numPr>
        <w:shd w:val="clear" w:color="auto" w:fill="auto"/>
        <w:tabs>
          <w:tab w:val="left" w:pos="1363"/>
        </w:tabs>
        <w:spacing w:after="0"/>
        <w:ind w:left="60" w:firstLine="720"/>
        <w:jc w:val="both"/>
      </w:pPr>
      <w:r>
        <w:t>Главными распорядителями бюджетных сре</w:t>
      </w:r>
      <w:proofErr w:type="gramStart"/>
      <w:r>
        <w:t>дств в х</w:t>
      </w:r>
      <w:proofErr w:type="gramEnd"/>
      <w:r>
        <w:t>оде: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after="0"/>
        <w:ind w:left="60" w:right="20" w:firstLine="720"/>
        <w:jc w:val="both"/>
      </w:pPr>
      <w:r>
        <w:t>осуществления контроля подведомственных распорядителей (получателей) бюджетных сре</w:t>
      </w:r>
      <w:proofErr w:type="gramStart"/>
      <w:r>
        <w:t>дств в ч</w:t>
      </w:r>
      <w:proofErr w:type="gramEnd"/>
      <w:r>
        <w:t>асти обеспечения правомерного, целевого, эффективного использования бюджетных средств;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after="0"/>
        <w:ind w:left="60" w:right="20" w:firstLine="720"/>
        <w:jc w:val="both"/>
      </w:pPr>
      <w:r>
        <w:t xml:space="preserve">осуществления контроля использования субсидий, субвенций их получателями в соответствии с условиями и целями, определенными при предоставлении указанных средств из бюджета </w:t>
      </w:r>
      <w:r w:rsidR="00D80396">
        <w:t>деревни</w:t>
      </w:r>
      <w:r>
        <w:t>.</w:t>
      </w:r>
    </w:p>
    <w:p w:rsidR="001A4DB4" w:rsidRDefault="00782927" w:rsidP="00457FDF">
      <w:pPr>
        <w:pStyle w:val="11"/>
        <w:numPr>
          <w:ilvl w:val="2"/>
          <w:numId w:val="2"/>
        </w:numPr>
        <w:shd w:val="clear" w:color="auto" w:fill="auto"/>
        <w:tabs>
          <w:tab w:val="left" w:pos="1363"/>
        </w:tabs>
        <w:spacing w:after="0"/>
        <w:ind w:left="60" w:right="20" w:firstLine="720"/>
        <w:jc w:val="both"/>
      </w:pPr>
      <w:r>
        <w:t xml:space="preserve">Главными администраторами доходов бюджета в ходе осуществления финансового </w:t>
      </w:r>
      <w:proofErr w:type="gramStart"/>
      <w:r>
        <w:t>контроля за</w:t>
      </w:r>
      <w:proofErr w:type="gramEnd"/>
      <w:r>
        <w:t xml:space="preserve"> подведомственными администраторами доходов бюджета по осуществлению ими функций администрирования доходов.</w:t>
      </w:r>
    </w:p>
    <w:p w:rsidR="001A4DB4" w:rsidRDefault="00782927" w:rsidP="00457FDF">
      <w:pPr>
        <w:pStyle w:val="11"/>
        <w:numPr>
          <w:ilvl w:val="2"/>
          <w:numId w:val="2"/>
        </w:numPr>
        <w:shd w:val="clear" w:color="auto" w:fill="auto"/>
        <w:tabs>
          <w:tab w:val="left" w:pos="1363"/>
        </w:tabs>
        <w:spacing w:after="330"/>
        <w:ind w:left="60" w:right="20" w:firstLine="720"/>
        <w:jc w:val="both"/>
      </w:pPr>
      <w:r>
        <w:t xml:space="preserve">Главным администраторами источников финансирования дефицита бюджета в ходе контроля осуществления подведомственными администраторами </w:t>
      </w:r>
      <w:proofErr w:type="gramStart"/>
      <w:r>
        <w:t>источников финансирования дефицита бюджета кассовых выплат</w:t>
      </w:r>
      <w:proofErr w:type="gramEnd"/>
      <w:r>
        <w:t xml:space="preserve"> из бюджета по погашению источников финансирования дефицита бюджета.</w:t>
      </w:r>
    </w:p>
    <w:p w:rsidR="001A4DB4" w:rsidRDefault="00782927">
      <w:pPr>
        <w:pStyle w:val="20"/>
        <w:numPr>
          <w:ilvl w:val="0"/>
          <w:numId w:val="5"/>
        </w:numPr>
        <w:shd w:val="clear" w:color="auto" w:fill="auto"/>
        <w:tabs>
          <w:tab w:val="left" w:pos="2141"/>
        </w:tabs>
        <w:spacing w:before="0" w:after="214" w:line="240" w:lineRule="exact"/>
        <w:ind w:left="1900"/>
        <w:jc w:val="both"/>
      </w:pPr>
      <w:r>
        <w:t>Порядок осуществления последующего финансового контроля</w:t>
      </w:r>
    </w:p>
    <w:p w:rsidR="001A4DB4" w:rsidRDefault="00782927">
      <w:pPr>
        <w:pStyle w:val="11"/>
        <w:numPr>
          <w:ilvl w:val="1"/>
          <w:numId w:val="5"/>
        </w:numPr>
        <w:shd w:val="clear" w:color="auto" w:fill="auto"/>
        <w:tabs>
          <w:tab w:val="left" w:pos="1363"/>
        </w:tabs>
        <w:spacing w:after="0"/>
        <w:ind w:left="60" w:right="20" w:firstLine="720"/>
        <w:jc w:val="both"/>
      </w:pPr>
      <w:r>
        <w:t>Последующий муниципальный финансовый контроль представляет собой форму финансового контроля, осуществляемого после завершения отчетного периода и текущего финансового года в целом.</w:t>
      </w:r>
    </w:p>
    <w:p w:rsidR="001A4DB4" w:rsidRDefault="00782927">
      <w:pPr>
        <w:pStyle w:val="11"/>
        <w:shd w:val="clear" w:color="auto" w:fill="auto"/>
        <w:spacing w:after="0" w:line="274" w:lineRule="exact"/>
        <w:ind w:left="60" w:right="20" w:firstLine="720"/>
        <w:jc w:val="both"/>
      </w:pPr>
      <w:r>
        <w:t>По результатам последующего контроля разрабатываются рекомендации и меры по устранению и предупреждению возникновения в дальнейшем установленных нарушений, возмещению причиненного ущерба, привлечению к ответственности виновных лиц.</w:t>
      </w:r>
    </w:p>
    <w:p w:rsidR="001A4DB4" w:rsidRDefault="00782927">
      <w:pPr>
        <w:pStyle w:val="11"/>
        <w:numPr>
          <w:ilvl w:val="1"/>
          <w:numId w:val="5"/>
        </w:numPr>
        <w:shd w:val="clear" w:color="auto" w:fill="auto"/>
        <w:tabs>
          <w:tab w:val="left" w:pos="1145"/>
        </w:tabs>
        <w:spacing w:after="0" w:line="274" w:lineRule="exact"/>
        <w:ind w:left="60" w:firstLine="720"/>
        <w:jc w:val="both"/>
      </w:pPr>
      <w:r>
        <w:t>Последующий финансовый контроль осуществляется:</w:t>
      </w:r>
    </w:p>
    <w:p w:rsidR="001A4DB4" w:rsidRDefault="00D80396">
      <w:pPr>
        <w:pStyle w:val="11"/>
        <w:numPr>
          <w:ilvl w:val="2"/>
          <w:numId w:val="5"/>
        </w:numPr>
        <w:shd w:val="clear" w:color="auto" w:fill="auto"/>
        <w:tabs>
          <w:tab w:val="left" w:pos="1399"/>
        </w:tabs>
        <w:spacing w:after="0"/>
        <w:ind w:left="60" w:right="20" w:firstLine="720"/>
        <w:jc w:val="both"/>
      </w:pPr>
      <w:r>
        <w:t>Собранием Депутатов</w:t>
      </w:r>
      <w:r w:rsidR="00782927">
        <w:t xml:space="preserve"> муниципального образования </w:t>
      </w:r>
      <w:r>
        <w:t>деревня Харампур</w:t>
      </w:r>
      <w:r w:rsidR="00782927">
        <w:t xml:space="preserve"> в ходе рассмотрения и утверждения отчета об исполнении бюджета </w:t>
      </w:r>
      <w:r>
        <w:t>деревни</w:t>
      </w:r>
      <w:r w:rsidR="00782927">
        <w:t>.</w:t>
      </w:r>
    </w:p>
    <w:p w:rsidR="001A4DB4" w:rsidRDefault="00782927">
      <w:pPr>
        <w:pStyle w:val="11"/>
        <w:numPr>
          <w:ilvl w:val="2"/>
          <w:numId w:val="5"/>
        </w:numPr>
        <w:shd w:val="clear" w:color="auto" w:fill="auto"/>
        <w:tabs>
          <w:tab w:val="left" w:pos="1399"/>
        </w:tabs>
        <w:spacing w:after="0"/>
        <w:ind w:left="60" w:firstLine="720"/>
        <w:jc w:val="both"/>
      </w:pPr>
      <w:r>
        <w:lastRenderedPageBreak/>
        <w:t>Контрольно-счетно</w:t>
      </w:r>
      <w:r w:rsidR="00D80396">
        <w:t>го</w:t>
      </w:r>
      <w:r>
        <w:t xml:space="preserve"> </w:t>
      </w:r>
      <w:r w:rsidR="00D80396">
        <w:t>органа</w:t>
      </w:r>
      <w:r>
        <w:t xml:space="preserve"> муниципального образования </w:t>
      </w:r>
      <w:r w:rsidR="00D80396">
        <w:t xml:space="preserve">деревня Харампур </w:t>
      </w:r>
      <w:r>
        <w:t>в ходе: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12"/>
        </w:tabs>
        <w:spacing w:after="0"/>
        <w:ind w:left="60" w:firstLine="720"/>
        <w:jc w:val="both"/>
      </w:pPr>
      <w:r>
        <w:t xml:space="preserve">внешней проверки годового отчета об исполнении бюджета </w:t>
      </w:r>
      <w:r w:rsidR="00D80396">
        <w:t>деревни</w:t>
      </w:r>
      <w:r>
        <w:t>;</w:t>
      </w:r>
    </w:p>
    <w:p w:rsidR="001A4DB4" w:rsidRDefault="00782927">
      <w:pPr>
        <w:pStyle w:val="11"/>
        <w:numPr>
          <w:ilvl w:val="0"/>
          <w:numId w:val="3"/>
        </w:numPr>
        <w:shd w:val="clear" w:color="auto" w:fill="auto"/>
        <w:tabs>
          <w:tab w:val="left" w:pos="912"/>
        </w:tabs>
        <w:spacing w:after="0"/>
        <w:ind w:left="60" w:firstLine="720"/>
        <w:jc w:val="both"/>
      </w:pPr>
      <w:r>
        <w:t>проведения контрольных и экспертно-аналитических мероприятий.</w:t>
      </w:r>
    </w:p>
    <w:p w:rsidR="001A4DB4" w:rsidRDefault="00782927">
      <w:pPr>
        <w:pStyle w:val="11"/>
        <w:numPr>
          <w:ilvl w:val="2"/>
          <w:numId w:val="5"/>
        </w:numPr>
        <w:shd w:val="clear" w:color="auto" w:fill="auto"/>
        <w:tabs>
          <w:tab w:val="left" w:pos="1399"/>
        </w:tabs>
        <w:spacing w:after="0"/>
        <w:ind w:left="60" w:right="20" w:firstLine="720"/>
        <w:jc w:val="both"/>
      </w:pPr>
      <w:r>
        <w:t xml:space="preserve">Департаментом финансов и казначейства Администрации Пуровского района </w:t>
      </w:r>
      <w:r w:rsidR="00D80396">
        <w:t xml:space="preserve">(по соглашению) </w:t>
      </w:r>
      <w:r>
        <w:t xml:space="preserve">в процессе организации и осуществления бюджетного учета и составления отчетности по исполнению бюджета </w:t>
      </w:r>
      <w:r w:rsidR="00D80396">
        <w:t>деревни</w:t>
      </w:r>
      <w:r>
        <w:t>.</w:t>
      </w:r>
    </w:p>
    <w:p w:rsidR="001A4DB4" w:rsidRDefault="00782927">
      <w:pPr>
        <w:pStyle w:val="11"/>
        <w:numPr>
          <w:ilvl w:val="2"/>
          <w:numId w:val="5"/>
        </w:numPr>
        <w:shd w:val="clear" w:color="auto" w:fill="auto"/>
        <w:tabs>
          <w:tab w:val="left" w:pos="1399"/>
        </w:tabs>
        <w:spacing w:after="0"/>
        <w:ind w:left="60" w:right="20" w:firstLine="720"/>
        <w:jc w:val="both"/>
      </w:pPr>
      <w:r>
        <w:t>Главными распорядителями бюджетных сре</w:t>
      </w:r>
      <w:proofErr w:type="gramStart"/>
      <w:r>
        <w:t>дств в х</w:t>
      </w:r>
      <w:proofErr w:type="gramEnd"/>
      <w:r>
        <w:t xml:space="preserve">оде проведения проверок подведомственных распорядителей </w:t>
      </w:r>
      <w:r w:rsidR="00D80396">
        <w:t>(получателей) бюджетных средств</w:t>
      </w:r>
      <w:r>
        <w:t>.</w:t>
      </w:r>
    </w:p>
    <w:p w:rsidR="001A4DB4" w:rsidRDefault="00782927">
      <w:pPr>
        <w:pStyle w:val="11"/>
        <w:numPr>
          <w:ilvl w:val="2"/>
          <w:numId w:val="5"/>
        </w:numPr>
        <w:shd w:val="clear" w:color="auto" w:fill="auto"/>
        <w:tabs>
          <w:tab w:val="left" w:pos="1399"/>
        </w:tabs>
        <w:spacing w:after="0"/>
        <w:ind w:left="60" w:right="20" w:firstLine="720"/>
        <w:jc w:val="both"/>
      </w:pPr>
      <w:r>
        <w:t xml:space="preserve">Главными администраторами источников финансирования дефицита бюджета в ходе </w:t>
      </w:r>
      <w:proofErr w:type="gramStart"/>
      <w:r>
        <w:t xml:space="preserve">проведения проверок подведомственных администраторов источников финансирования дефицита бюджета </w:t>
      </w:r>
      <w:r w:rsidR="00D80396">
        <w:t>деревни</w:t>
      </w:r>
      <w:proofErr w:type="gramEnd"/>
      <w:r>
        <w:t>.</w:t>
      </w:r>
    </w:p>
    <w:sectPr w:rsidR="001A4DB4" w:rsidSect="00911406">
      <w:headerReference w:type="default" r:id="rId8"/>
      <w:pgSz w:w="11909" w:h="16838"/>
      <w:pgMar w:top="851" w:right="851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EB" w:rsidRDefault="00EF5CEB">
      <w:r>
        <w:separator/>
      </w:r>
    </w:p>
  </w:endnote>
  <w:endnote w:type="continuationSeparator" w:id="0">
    <w:p w:rsidR="00EF5CEB" w:rsidRDefault="00EF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EB" w:rsidRDefault="00EF5CEB"/>
  </w:footnote>
  <w:footnote w:type="continuationSeparator" w:id="0">
    <w:p w:rsidR="00EF5CEB" w:rsidRDefault="00EF5C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B4" w:rsidRDefault="001A4D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BA4"/>
    <w:multiLevelType w:val="multilevel"/>
    <w:tmpl w:val="E63E9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65439"/>
    <w:multiLevelType w:val="multilevel"/>
    <w:tmpl w:val="8EAAB506"/>
    <w:lvl w:ilvl="0">
      <w:start w:val="48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0619A"/>
    <w:multiLevelType w:val="multilevel"/>
    <w:tmpl w:val="43A44C9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9144B"/>
    <w:multiLevelType w:val="multilevel"/>
    <w:tmpl w:val="76B2FB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E096E"/>
    <w:multiLevelType w:val="multilevel"/>
    <w:tmpl w:val="D49AA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8122C"/>
    <w:multiLevelType w:val="multilevel"/>
    <w:tmpl w:val="A09C0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B4"/>
    <w:rsid w:val="000B7872"/>
    <w:rsid w:val="000C68E1"/>
    <w:rsid w:val="000E2B67"/>
    <w:rsid w:val="001064BC"/>
    <w:rsid w:val="001A4DB4"/>
    <w:rsid w:val="0027144C"/>
    <w:rsid w:val="00457FDF"/>
    <w:rsid w:val="00782927"/>
    <w:rsid w:val="008A6F4A"/>
    <w:rsid w:val="00911406"/>
    <w:rsid w:val="00B52ED2"/>
    <w:rsid w:val="00D80396"/>
    <w:rsid w:val="00EF5CEB"/>
    <w:rsid w:val="00F31CB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C68E1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3"/>
      <w:szCs w:val="33"/>
      <w:u w:val="none"/>
    </w:rPr>
  </w:style>
  <w:style w:type="character" w:customStyle="1" w:styleId="105pt-2pt">
    <w:name w:val="Основной текст + 10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28pt0pt">
    <w:name w:val="Оглавление (2) + 8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главление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pt">
    <w:name w:val="Оглавление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-2pt0">
    <w:name w:val="Оглавление + 10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</w:rPr>
  </w:style>
  <w:style w:type="character" w:customStyle="1" w:styleId="a7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27"/>
      <w:szCs w:val="27"/>
      <w:u w:val="none"/>
    </w:rPr>
  </w:style>
  <w:style w:type="character" w:customStyle="1" w:styleId="2TimesNewRoman65pt0pt">
    <w:name w:val="Заголовок №2 + Times New Roman;6;5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TimesNewRoman155pt0pt">
    <w:name w:val="Заголовок №2 + Times New Roman;15;5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0pt">
    <w:name w:val="Заголовок №2 + Интервал 0 pt"/>
    <w:basedOn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12pt0pt">
    <w:name w:val="Основной текст (3) + 12 pt;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2pt-2pt">
    <w:name w:val="Основной текст (3) + 12 pt;Не полужирный;Курсив;Интервал -2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imesNewRoman12pt">
    <w:name w:val="Колонтитул + Times New Roman;1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20" w:line="27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pacing w:val="-30"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character" w:customStyle="1" w:styleId="10">
    <w:name w:val="Заголовок 1 Знак"/>
    <w:basedOn w:val="a0"/>
    <w:link w:val="1"/>
    <w:rsid w:val="000C68E1"/>
    <w:rPr>
      <w:rFonts w:ascii="Arial" w:eastAsia="Times New Roman" w:hAnsi="Arial" w:cs="Times New Roman"/>
      <w:b/>
      <w:bCs/>
      <w:color w:val="000080"/>
    </w:rPr>
  </w:style>
  <w:style w:type="paragraph" w:styleId="ab">
    <w:name w:val="header"/>
    <w:basedOn w:val="a"/>
    <w:link w:val="ac"/>
    <w:uiPriority w:val="99"/>
    <w:rsid w:val="000C68E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C68E1"/>
    <w:rPr>
      <w:rFonts w:ascii="Times New Roman" w:eastAsia="Times New Roman" w:hAnsi="Times New Roman" w:cs="Times New Roman"/>
    </w:rPr>
  </w:style>
  <w:style w:type="paragraph" w:customStyle="1" w:styleId="ad">
    <w:name w:val="Дата постановления"/>
    <w:basedOn w:val="a"/>
    <w:next w:val="a"/>
    <w:rsid w:val="000C68E1"/>
    <w:pPr>
      <w:widowControl/>
      <w:tabs>
        <w:tab w:val="left" w:pos="7796"/>
      </w:tabs>
      <w:spacing w:before="12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e">
    <w:name w:val="Заголовок постановления"/>
    <w:basedOn w:val="a"/>
    <w:next w:val="a"/>
    <w:rsid w:val="000C68E1"/>
    <w:pPr>
      <w:widowControl/>
      <w:spacing w:before="240" w:after="960"/>
      <w:ind w:right="5102" w:firstLine="709"/>
    </w:pPr>
    <w:rPr>
      <w:rFonts w:ascii="Times New Roman" w:eastAsia="Times New Roman" w:hAnsi="Times New Roman" w:cs="Times New Roman"/>
      <w:i/>
      <w:color w:val="auto"/>
      <w:szCs w:val="20"/>
    </w:rPr>
  </w:style>
  <w:style w:type="character" w:styleId="af">
    <w:name w:val="Strong"/>
    <w:uiPriority w:val="22"/>
    <w:qFormat/>
    <w:rsid w:val="000C68E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C68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68E1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0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C68E1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3"/>
      <w:szCs w:val="33"/>
      <w:u w:val="none"/>
    </w:rPr>
  </w:style>
  <w:style w:type="character" w:customStyle="1" w:styleId="105pt-2pt">
    <w:name w:val="Основной текст + 10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28pt0pt">
    <w:name w:val="Оглавление (2) + 8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главление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pt">
    <w:name w:val="Оглавление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-2pt0">
    <w:name w:val="Оглавление + 10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</w:rPr>
  </w:style>
  <w:style w:type="character" w:customStyle="1" w:styleId="a7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27"/>
      <w:szCs w:val="27"/>
      <w:u w:val="none"/>
    </w:rPr>
  </w:style>
  <w:style w:type="character" w:customStyle="1" w:styleId="2TimesNewRoman65pt0pt">
    <w:name w:val="Заголовок №2 + Times New Roman;6;5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TimesNewRoman155pt0pt">
    <w:name w:val="Заголовок №2 + Times New Roman;15;5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0pt">
    <w:name w:val="Заголовок №2 + Интервал 0 pt"/>
    <w:basedOn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12pt0pt">
    <w:name w:val="Основной текст (3) + 12 pt;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2pt-2pt">
    <w:name w:val="Основной текст (3) + 12 pt;Не полужирный;Курсив;Интервал -2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imesNewRoman12pt">
    <w:name w:val="Колонтитул + Times New Roman;1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20" w:line="27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pacing w:val="-30"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character" w:customStyle="1" w:styleId="10">
    <w:name w:val="Заголовок 1 Знак"/>
    <w:basedOn w:val="a0"/>
    <w:link w:val="1"/>
    <w:rsid w:val="000C68E1"/>
    <w:rPr>
      <w:rFonts w:ascii="Arial" w:eastAsia="Times New Roman" w:hAnsi="Arial" w:cs="Times New Roman"/>
      <w:b/>
      <w:bCs/>
      <w:color w:val="000080"/>
    </w:rPr>
  </w:style>
  <w:style w:type="paragraph" w:styleId="ab">
    <w:name w:val="header"/>
    <w:basedOn w:val="a"/>
    <w:link w:val="ac"/>
    <w:uiPriority w:val="99"/>
    <w:rsid w:val="000C68E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C68E1"/>
    <w:rPr>
      <w:rFonts w:ascii="Times New Roman" w:eastAsia="Times New Roman" w:hAnsi="Times New Roman" w:cs="Times New Roman"/>
    </w:rPr>
  </w:style>
  <w:style w:type="paragraph" w:customStyle="1" w:styleId="ad">
    <w:name w:val="Дата постановления"/>
    <w:basedOn w:val="a"/>
    <w:next w:val="a"/>
    <w:rsid w:val="000C68E1"/>
    <w:pPr>
      <w:widowControl/>
      <w:tabs>
        <w:tab w:val="left" w:pos="7796"/>
      </w:tabs>
      <w:spacing w:before="12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e">
    <w:name w:val="Заголовок постановления"/>
    <w:basedOn w:val="a"/>
    <w:next w:val="a"/>
    <w:rsid w:val="000C68E1"/>
    <w:pPr>
      <w:widowControl/>
      <w:spacing w:before="240" w:after="960"/>
      <w:ind w:right="5102" w:firstLine="709"/>
    </w:pPr>
    <w:rPr>
      <w:rFonts w:ascii="Times New Roman" w:eastAsia="Times New Roman" w:hAnsi="Times New Roman" w:cs="Times New Roman"/>
      <w:i/>
      <w:color w:val="auto"/>
      <w:szCs w:val="20"/>
    </w:rPr>
  </w:style>
  <w:style w:type="character" w:styleId="af">
    <w:name w:val="Strong"/>
    <w:uiPriority w:val="22"/>
    <w:qFormat/>
    <w:rsid w:val="000C68E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C68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68E1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0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7</cp:revision>
  <cp:lastPrinted>2014-12-18T09:38:00Z</cp:lastPrinted>
  <dcterms:created xsi:type="dcterms:W3CDTF">2014-12-17T09:03:00Z</dcterms:created>
  <dcterms:modified xsi:type="dcterms:W3CDTF">2015-02-19T04:44:00Z</dcterms:modified>
</cp:coreProperties>
</file>